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F7" w:rsidRPr="0023383A" w:rsidRDefault="00956EF7" w:rsidP="0023383A">
      <w:pPr>
        <w:jc w:val="right"/>
        <w:rPr>
          <w:sz w:val="20"/>
          <w:szCs w:val="20"/>
        </w:rPr>
      </w:pPr>
      <w:r w:rsidRPr="0023383A">
        <w:rPr>
          <w:sz w:val="20"/>
          <w:szCs w:val="20"/>
        </w:rPr>
        <w:t>Priedas prie Šilumos pirkimo- pardavimo</w:t>
      </w:r>
    </w:p>
    <w:p w:rsidR="00956EF7" w:rsidRPr="0023383A" w:rsidRDefault="00956EF7" w:rsidP="0023383A">
      <w:pPr>
        <w:ind w:left="5184"/>
        <w:jc w:val="center"/>
        <w:rPr>
          <w:sz w:val="20"/>
          <w:szCs w:val="20"/>
        </w:rPr>
      </w:pPr>
      <w:r w:rsidRPr="0023383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</w:t>
      </w:r>
      <w:r w:rsidRPr="0023383A">
        <w:rPr>
          <w:sz w:val="20"/>
          <w:szCs w:val="20"/>
        </w:rPr>
        <w:t>su buitiniu šilumos vartotoju sutarties</w:t>
      </w:r>
    </w:p>
    <w:p w:rsidR="00956EF7" w:rsidRPr="00E35E23" w:rsidRDefault="0031777C" w:rsidP="0023383A">
      <w:pPr>
        <w:jc w:val="center"/>
        <w:rPr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sst" style="position:absolute;left:0;text-align:left;margin-left:3in;margin-top:0;width:49.05pt;height:34.05pt;z-index:1;visibility:visible">
            <v:imagedata r:id="rId4" o:title=""/>
            <w10:wrap type="topAndBottom"/>
          </v:shape>
        </w:pict>
      </w:r>
      <w:r w:rsidR="00956EF7" w:rsidRPr="00E35E23">
        <w:rPr>
          <w:b/>
          <w:sz w:val="22"/>
          <w:szCs w:val="22"/>
        </w:rPr>
        <w:t>UŽDAROJI AKCINĖ BENDROVĖ</w:t>
      </w:r>
    </w:p>
    <w:p w:rsidR="00956EF7" w:rsidRPr="0023383A" w:rsidRDefault="00956EF7" w:rsidP="002338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ŠILUTĖS ŠILUMOS TINKLAI</w:t>
      </w:r>
    </w:p>
    <w:p w:rsidR="00956EF7" w:rsidRDefault="00956EF7"/>
    <w:p w:rsidR="00956EF7" w:rsidRPr="007830EB" w:rsidRDefault="00956EF7" w:rsidP="007830EB">
      <w:pPr>
        <w:jc w:val="center"/>
        <w:rPr>
          <w:b/>
          <w:sz w:val="22"/>
          <w:szCs w:val="22"/>
        </w:rPr>
      </w:pPr>
      <w:r>
        <w:rPr>
          <w:b/>
        </w:rPr>
        <w:t>SUSITARIMAS</w:t>
      </w:r>
      <w:r w:rsidRPr="00E35E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DĖL </w:t>
      </w:r>
      <w:r w:rsidRPr="00E35E23">
        <w:rPr>
          <w:b/>
          <w:sz w:val="22"/>
          <w:szCs w:val="22"/>
        </w:rPr>
        <w:t xml:space="preserve">ŠILUMOS PIRKIMO – PARDAVIMO SU BUITINIU ŠILUMOS VARTOTOJU </w:t>
      </w:r>
      <w:r>
        <w:rPr>
          <w:b/>
          <w:sz w:val="22"/>
          <w:szCs w:val="22"/>
        </w:rPr>
        <w:t>SUTARTIES 9 PUNKTO</w:t>
      </w:r>
      <w:r w:rsidRPr="007830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PAKEITIMO</w:t>
      </w:r>
    </w:p>
    <w:p w:rsidR="00956EF7" w:rsidRPr="00E35E23" w:rsidRDefault="00956EF7" w:rsidP="0023383A">
      <w:pPr>
        <w:jc w:val="center"/>
        <w:rPr>
          <w:b/>
          <w:sz w:val="22"/>
          <w:szCs w:val="22"/>
        </w:rPr>
      </w:pPr>
    </w:p>
    <w:p w:rsidR="00956EF7" w:rsidRDefault="00956EF7" w:rsidP="002338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Šilutė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20__</w:t>
      </w:r>
      <w:r w:rsidRPr="00E35E23">
        <w:rPr>
          <w:sz w:val="22"/>
          <w:szCs w:val="22"/>
        </w:rPr>
        <w:t xml:space="preserve"> m. </w:t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</w:rPr>
        <w:t xml:space="preserve"> mėn. </w:t>
      </w:r>
      <w:r>
        <w:rPr>
          <w:sz w:val="22"/>
          <w:szCs w:val="22"/>
        </w:rPr>
        <w:t>___</w:t>
      </w:r>
      <w:r w:rsidRPr="00E35E23">
        <w:rPr>
          <w:sz w:val="22"/>
          <w:szCs w:val="22"/>
        </w:rPr>
        <w:t xml:space="preserve"> d.</w:t>
      </w:r>
    </w:p>
    <w:p w:rsidR="00956EF7" w:rsidRPr="00E35E23" w:rsidRDefault="00956EF7" w:rsidP="0023383A">
      <w:pPr>
        <w:jc w:val="both"/>
        <w:rPr>
          <w:sz w:val="22"/>
          <w:szCs w:val="22"/>
        </w:rPr>
      </w:pPr>
    </w:p>
    <w:p w:rsidR="00956EF7" w:rsidRDefault="00956EF7" w:rsidP="005561C8">
      <w:pPr>
        <w:jc w:val="both"/>
        <w:rPr>
          <w:b/>
          <w:sz w:val="22"/>
          <w:szCs w:val="22"/>
        </w:rPr>
      </w:pPr>
      <w:r w:rsidRPr="00E35E23">
        <w:rPr>
          <w:sz w:val="22"/>
          <w:szCs w:val="22"/>
        </w:rPr>
        <w:t xml:space="preserve">UAB „Šilutės šilumos tinklai“ (toliau – šilumos </w:t>
      </w:r>
      <w:r w:rsidRPr="003739A8">
        <w:rPr>
          <w:b/>
          <w:sz w:val="22"/>
          <w:szCs w:val="22"/>
        </w:rPr>
        <w:t>Tiekėjas</w:t>
      </w:r>
      <w:r w:rsidRPr="00E35E23">
        <w:rPr>
          <w:sz w:val="22"/>
          <w:szCs w:val="22"/>
        </w:rPr>
        <w:t xml:space="preserve">), atstovaujama </w:t>
      </w:r>
      <w:r w:rsidRPr="000C626C">
        <w:rPr>
          <w:b/>
          <w:sz w:val="22"/>
          <w:szCs w:val="22"/>
        </w:rPr>
        <w:t>direktoriaus</w:t>
      </w:r>
      <w:r>
        <w:rPr>
          <w:b/>
          <w:sz w:val="22"/>
          <w:szCs w:val="22"/>
        </w:rPr>
        <w:t xml:space="preserve"> pavaduotojo šilumos </w:t>
      </w:r>
    </w:p>
    <w:p w:rsidR="00956EF7" w:rsidRPr="001A7726" w:rsidRDefault="00956EF7" w:rsidP="005561C8">
      <w:pPr>
        <w:jc w:val="both"/>
        <w:rPr>
          <w:b/>
          <w:sz w:val="4"/>
          <w:szCs w:val="4"/>
        </w:rPr>
      </w:pPr>
    </w:p>
    <w:p w:rsidR="00956EF7" w:rsidRPr="00D266DC" w:rsidRDefault="00956EF7" w:rsidP="005561C8">
      <w:pPr>
        <w:jc w:val="both"/>
        <w:rPr>
          <w:b/>
          <w:sz w:val="4"/>
          <w:szCs w:val="4"/>
        </w:rPr>
      </w:pPr>
    </w:p>
    <w:p w:rsidR="00956EF7" w:rsidRDefault="00956EF7" w:rsidP="005561C8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tinklams Stasio Strakšio</w:t>
      </w:r>
      <w:r w:rsidRPr="00E35E23">
        <w:rPr>
          <w:sz w:val="22"/>
          <w:szCs w:val="22"/>
        </w:rPr>
        <w:t xml:space="preserve">  ir </w:t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56EF7" w:rsidRPr="00E35E23" w:rsidRDefault="00956EF7" w:rsidP="005561C8">
      <w:pPr>
        <w:jc w:val="center"/>
        <w:rPr>
          <w:sz w:val="16"/>
          <w:szCs w:val="16"/>
        </w:rPr>
      </w:pPr>
      <w:r w:rsidRPr="00E35E23">
        <w:rPr>
          <w:sz w:val="16"/>
          <w:szCs w:val="16"/>
        </w:rPr>
        <w:t>savininkas (teisėtas valdytojas ir naudotojas)</w:t>
      </w:r>
    </w:p>
    <w:p w:rsidR="00956EF7" w:rsidRPr="00FD5079" w:rsidRDefault="00956EF7" w:rsidP="005561C8">
      <w:pPr>
        <w:jc w:val="both"/>
        <w:rPr>
          <w:sz w:val="8"/>
          <w:szCs w:val="8"/>
          <w:u w:val="single"/>
        </w:rPr>
      </w:pPr>
    </w:p>
    <w:p w:rsidR="00956EF7" w:rsidRPr="00E35E23" w:rsidRDefault="00956EF7" w:rsidP="005561C8">
      <w:pPr>
        <w:jc w:val="both"/>
        <w:rPr>
          <w:sz w:val="22"/>
          <w:szCs w:val="22"/>
        </w:rPr>
      </w:pP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35E23">
        <w:rPr>
          <w:sz w:val="22"/>
          <w:szCs w:val="22"/>
        </w:rPr>
        <w:t>,</w:t>
      </w:r>
    </w:p>
    <w:p w:rsidR="00956EF7" w:rsidRPr="00FD5079" w:rsidRDefault="00956EF7" w:rsidP="005561C8">
      <w:pPr>
        <w:jc w:val="both"/>
        <w:rPr>
          <w:sz w:val="8"/>
          <w:szCs w:val="8"/>
        </w:rPr>
      </w:pPr>
    </w:p>
    <w:p w:rsidR="00956EF7" w:rsidRPr="00D266DC" w:rsidRDefault="00956EF7" w:rsidP="005561C8">
      <w:pPr>
        <w:jc w:val="both"/>
        <w:rPr>
          <w:sz w:val="4"/>
          <w:szCs w:val="4"/>
        </w:rPr>
      </w:pPr>
    </w:p>
    <w:p w:rsidR="00956EF7" w:rsidRPr="009F6FF5" w:rsidRDefault="00956EF7" w:rsidP="005561C8">
      <w:pPr>
        <w:jc w:val="both"/>
        <w:rPr>
          <w:sz w:val="22"/>
          <w:szCs w:val="22"/>
        </w:rPr>
      </w:pPr>
      <w:r w:rsidRPr="00E35E23">
        <w:rPr>
          <w:sz w:val="22"/>
          <w:szCs w:val="22"/>
        </w:rPr>
        <w:t xml:space="preserve">kaip buto/patalpų, adresu </w:t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</w:rPr>
        <w:t>,</w:t>
      </w:r>
      <w:r>
        <w:rPr>
          <w:sz w:val="22"/>
          <w:szCs w:val="22"/>
        </w:rPr>
        <w:t>kodas</w:t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  <w:u w:val="single"/>
        </w:rPr>
        <w:tab/>
      </w:r>
      <w:r w:rsidRPr="00E35E23">
        <w:rPr>
          <w:sz w:val="22"/>
          <w:szCs w:val="22"/>
        </w:rPr>
        <w:t xml:space="preserve"> (</w:t>
      </w:r>
      <w:r w:rsidRPr="009F6FF5">
        <w:rPr>
          <w:sz w:val="22"/>
          <w:szCs w:val="22"/>
        </w:rPr>
        <w:t xml:space="preserve">toliau tekste – </w:t>
      </w:r>
      <w:r w:rsidRPr="009F6FF5">
        <w:rPr>
          <w:b/>
          <w:sz w:val="22"/>
          <w:szCs w:val="22"/>
        </w:rPr>
        <w:t>Vartotojas</w:t>
      </w:r>
      <w:r w:rsidRPr="009F6FF5">
        <w:rPr>
          <w:sz w:val="22"/>
          <w:szCs w:val="22"/>
        </w:rPr>
        <w:t xml:space="preserve">, abu kartu toliau tekste </w:t>
      </w:r>
      <w:r w:rsidRPr="009F6FF5">
        <w:rPr>
          <w:b/>
          <w:sz w:val="22"/>
          <w:szCs w:val="22"/>
        </w:rPr>
        <w:t>Šalys</w:t>
      </w:r>
      <w:r>
        <w:rPr>
          <w:sz w:val="22"/>
          <w:szCs w:val="22"/>
        </w:rPr>
        <w:t>), sudarėme šį susitarimą</w:t>
      </w:r>
      <w:r w:rsidRPr="009F6FF5">
        <w:rPr>
          <w:sz w:val="22"/>
          <w:szCs w:val="22"/>
        </w:rPr>
        <w:t xml:space="preserve"> (toliau tekste – </w:t>
      </w:r>
      <w:r w:rsidR="0031777C" w:rsidRPr="009F6FF5">
        <w:rPr>
          <w:b/>
          <w:sz w:val="22"/>
          <w:szCs w:val="22"/>
        </w:rPr>
        <w:t>S</w:t>
      </w:r>
      <w:r w:rsidR="0031777C">
        <w:rPr>
          <w:b/>
          <w:sz w:val="22"/>
          <w:szCs w:val="22"/>
        </w:rPr>
        <w:t>usitartinas</w:t>
      </w:r>
      <w:r w:rsidRPr="009F6FF5">
        <w:rPr>
          <w:sz w:val="22"/>
          <w:szCs w:val="22"/>
        </w:rPr>
        <w:t>).</w:t>
      </w:r>
      <w:bookmarkStart w:id="0" w:name="_GoBack"/>
      <w:bookmarkEnd w:id="0"/>
    </w:p>
    <w:p w:rsidR="00956EF7" w:rsidRPr="009F6FF5" w:rsidRDefault="00956EF7" w:rsidP="005561C8">
      <w:pPr>
        <w:jc w:val="both"/>
        <w:rPr>
          <w:sz w:val="22"/>
          <w:szCs w:val="22"/>
        </w:rPr>
      </w:pPr>
      <w:r>
        <w:rPr>
          <w:sz w:val="22"/>
          <w:szCs w:val="22"/>
        </w:rPr>
        <w:t>Susitarimas sudaryta pagal</w:t>
      </w:r>
      <w:r w:rsidRPr="009F6FF5">
        <w:rPr>
          <w:sz w:val="22"/>
          <w:szCs w:val="22"/>
        </w:rPr>
        <w:t xml:space="preserve"> Lietuvos Respublikos civ</w:t>
      </w:r>
      <w:r>
        <w:rPr>
          <w:sz w:val="22"/>
          <w:szCs w:val="22"/>
        </w:rPr>
        <w:t>ilinio kodekso</w:t>
      </w:r>
      <w:r w:rsidRPr="009F6FF5">
        <w:rPr>
          <w:sz w:val="22"/>
          <w:szCs w:val="22"/>
        </w:rPr>
        <w:t>, Lietuvos Respublikos šilumos</w:t>
      </w:r>
      <w:r>
        <w:rPr>
          <w:sz w:val="22"/>
          <w:szCs w:val="22"/>
        </w:rPr>
        <w:t xml:space="preserve"> ūkio įstatymo</w:t>
      </w:r>
      <w:r w:rsidRPr="009F6FF5">
        <w:rPr>
          <w:sz w:val="22"/>
          <w:szCs w:val="22"/>
        </w:rPr>
        <w:t>, Šilumos tiekimo ir vartojimo taisyklių, patvirtintų energetikos minist</w:t>
      </w:r>
      <w:r>
        <w:rPr>
          <w:sz w:val="22"/>
          <w:szCs w:val="22"/>
        </w:rPr>
        <w:t>ro įsakymu</w:t>
      </w:r>
      <w:r w:rsidRPr="009F6FF5">
        <w:rPr>
          <w:sz w:val="22"/>
          <w:szCs w:val="22"/>
        </w:rPr>
        <w:t xml:space="preserve"> ir kitų Lietuvos Respublikos teisės aktų, reglamentuojančių vartojimo sutarčių sudarymą, nuostatas.</w:t>
      </w:r>
    </w:p>
    <w:p w:rsidR="00956EF7" w:rsidRPr="005713DF" w:rsidRDefault="00956EF7" w:rsidP="008823CC">
      <w:pPr>
        <w:ind w:right="57"/>
        <w:jc w:val="both"/>
      </w:pPr>
    </w:p>
    <w:p w:rsidR="00956EF7" w:rsidRPr="005713DF" w:rsidRDefault="00956EF7" w:rsidP="007830EB">
      <w:pPr>
        <w:ind w:left="57" w:right="57"/>
        <w:jc w:val="both"/>
      </w:pPr>
      <w:r>
        <w:rPr>
          <w:b/>
        </w:rPr>
        <w:t>1</w:t>
      </w:r>
      <w:r w:rsidRPr="005713DF">
        <w:t xml:space="preserve">. Šalys susitaria pakeisti </w:t>
      </w:r>
      <w:r w:rsidRPr="007830EB">
        <w:t xml:space="preserve">Šilumos pirkimo- pardavimo </w:t>
      </w:r>
      <w:r>
        <w:t xml:space="preserve">su buitiniu šilumos vartotoju </w:t>
      </w:r>
      <w:r w:rsidRPr="007830EB">
        <w:t xml:space="preserve">sutarties  </w:t>
      </w:r>
      <w:proofErr w:type="spellStart"/>
      <w:r>
        <w:t>Sutarties</w:t>
      </w:r>
      <w:proofErr w:type="spellEnd"/>
      <w:r>
        <w:t xml:space="preserve"> 9 </w:t>
      </w:r>
      <w:r w:rsidRPr="005713DF">
        <w:t>punktą ir išdėstyti jį taip:</w:t>
      </w:r>
    </w:p>
    <w:p w:rsidR="00956EF7" w:rsidRDefault="00956EF7"/>
    <w:p w:rsidR="00956EF7" w:rsidRDefault="00956EF7" w:rsidP="002338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Visas suvartotas per ataskaitinį mėnesį šilumos kiekis, nustatytas pagal pastato(-ų) įvade įrengto atsiskaitomojo šilumos apskaitos prietaiso rodmenis, paskirstomas (išdalinamas) pastato(-ų) butų ir kitų patalpų savininkams pagal jų pasirinktą vieną iš Valstybinės kainų ir energetikos komisijos rekomenduojamų taikyti ar su ja suderintų metodų. </w:t>
      </w:r>
      <w:r w:rsidRPr="00517332">
        <w:rPr>
          <w:b/>
          <w:sz w:val="22"/>
          <w:szCs w:val="22"/>
        </w:rPr>
        <w:t>Šalys</w:t>
      </w:r>
      <w:r>
        <w:rPr>
          <w:sz w:val="22"/>
          <w:szCs w:val="22"/>
        </w:rPr>
        <w:t xml:space="preserve"> susitarė, kad visas suvartotos per ataskaitinį mėnesį šilumos kiekis, nustatytas pagal pastato(-ų) įvade įrengto atsiskaitomojo šilumos apskaitos prietaiso rodmenis, paskirstomas (išdalinamas) pastato(-ų) butų ir kitų patalpų savininkams ir pagal </w:t>
      </w:r>
      <w:r w:rsidRPr="0023383A">
        <w:rPr>
          <w:i/>
          <w:sz w:val="22"/>
          <w:szCs w:val="22"/>
          <w:u w:val="single"/>
        </w:rPr>
        <w:t xml:space="preserve">Valstybinės kainų ir energetikos kontrolės komisijos 2015 m. kovo 4 d. nutarimu Nr. O3-204 patvirtintą šilumos paskirstymo metodą Nr. 6, </w:t>
      </w:r>
      <w:r w:rsidRPr="001B76C9">
        <w:rPr>
          <w:sz w:val="22"/>
          <w:szCs w:val="22"/>
        </w:rPr>
        <w:t>neatsižvelgiant į patalpos padėtį pastate.</w:t>
      </w:r>
    </w:p>
    <w:p w:rsidR="00956EF7" w:rsidRPr="005713DF" w:rsidRDefault="00956EF7" w:rsidP="005561C8">
      <w:pPr>
        <w:ind w:right="57"/>
        <w:jc w:val="both"/>
        <w:rPr>
          <w:b/>
        </w:rPr>
      </w:pPr>
    </w:p>
    <w:p w:rsidR="00956EF7" w:rsidRDefault="00956EF7" w:rsidP="007830EB">
      <w:pPr>
        <w:ind w:left="57" w:right="57"/>
        <w:jc w:val="both"/>
      </w:pPr>
      <w:r>
        <w:rPr>
          <w:b/>
        </w:rPr>
        <w:t>2</w:t>
      </w:r>
      <w:r>
        <w:t xml:space="preserve">. </w:t>
      </w:r>
      <w:r w:rsidRPr="007830EB">
        <w:t>Kitos  Šilumos pirkimo- pardavimo sutarties  dalys lieka nepakitusios.</w:t>
      </w:r>
    </w:p>
    <w:p w:rsidR="00956EF7" w:rsidRPr="005713DF" w:rsidRDefault="00956EF7" w:rsidP="007830EB">
      <w:pPr>
        <w:ind w:left="57" w:right="57"/>
        <w:jc w:val="both"/>
      </w:pPr>
    </w:p>
    <w:p w:rsidR="00956EF7" w:rsidRDefault="00956EF7" w:rsidP="007830EB">
      <w:pPr>
        <w:ind w:left="57" w:right="57"/>
        <w:jc w:val="both"/>
      </w:pPr>
      <w:r>
        <w:rPr>
          <w:b/>
        </w:rPr>
        <w:t>3</w:t>
      </w:r>
      <w:r w:rsidRPr="005713DF">
        <w:rPr>
          <w:b/>
        </w:rPr>
        <w:t xml:space="preserve">. </w:t>
      </w:r>
      <w:r w:rsidRPr="005713DF">
        <w:t xml:space="preserve">Šis susitarimas sudarytas dviem egzemplioriais lietuvių kalba po vieną kiekvienai Šaliai. </w:t>
      </w:r>
    </w:p>
    <w:p w:rsidR="00956EF7" w:rsidRDefault="00956EF7" w:rsidP="007830EB">
      <w:pPr>
        <w:ind w:left="57" w:right="57"/>
        <w:jc w:val="both"/>
      </w:pPr>
    </w:p>
    <w:p w:rsidR="00956EF7" w:rsidRDefault="00956EF7" w:rsidP="005561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Tiekėjas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Vartotojas</w:t>
      </w:r>
    </w:p>
    <w:p w:rsidR="00956EF7" w:rsidRDefault="00956EF7" w:rsidP="005561C8">
      <w:pPr>
        <w:jc w:val="both"/>
        <w:rPr>
          <w:b/>
          <w:sz w:val="22"/>
          <w:szCs w:val="22"/>
        </w:rPr>
      </w:pPr>
    </w:p>
    <w:p w:rsidR="00956EF7" w:rsidRDefault="00956EF7" w:rsidP="005561C8">
      <w:pPr>
        <w:jc w:val="both"/>
        <w:rPr>
          <w:sz w:val="22"/>
          <w:szCs w:val="22"/>
        </w:rPr>
      </w:pPr>
      <w:r>
        <w:rPr>
          <w:sz w:val="22"/>
          <w:szCs w:val="22"/>
        </w:rPr>
        <w:t>UAB „Šilutės šilumos tinklai“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56EF7" w:rsidRDefault="0031777C" w:rsidP="005561C8">
      <w:pPr>
        <w:jc w:val="both"/>
        <w:rPr>
          <w:b/>
          <w:sz w:val="16"/>
          <w:szCs w:val="16"/>
        </w:rPr>
      </w:pPr>
      <w:r>
        <w:rPr>
          <w:sz w:val="22"/>
          <w:szCs w:val="22"/>
        </w:rPr>
        <w:t>Verslo g. 12</w:t>
      </w:r>
      <w:r w:rsidR="00956EF7">
        <w:rPr>
          <w:sz w:val="22"/>
          <w:szCs w:val="22"/>
        </w:rPr>
        <w:t>, 99116, Šilutė</w:t>
      </w:r>
      <w:r w:rsidR="00956EF7">
        <w:rPr>
          <w:b/>
          <w:sz w:val="22"/>
          <w:szCs w:val="22"/>
        </w:rPr>
        <w:t xml:space="preserve"> </w:t>
      </w:r>
      <w:r w:rsidR="00956EF7">
        <w:rPr>
          <w:b/>
          <w:sz w:val="22"/>
          <w:szCs w:val="22"/>
        </w:rPr>
        <w:tab/>
      </w:r>
      <w:r w:rsidR="00956EF7">
        <w:rPr>
          <w:b/>
          <w:sz w:val="22"/>
          <w:szCs w:val="22"/>
        </w:rPr>
        <w:tab/>
      </w:r>
      <w:r w:rsidR="00956EF7">
        <w:rPr>
          <w:b/>
          <w:sz w:val="22"/>
          <w:szCs w:val="22"/>
        </w:rPr>
        <w:tab/>
      </w:r>
      <w:r w:rsidR="00956EF7" w:rsidRPr="000D37A1">
        <w:rPr>
          <w:sz w:val="16"/>
          <w:szCs w:val="16"/>
        </w:rPr>
        <w:t xml:space="preserve"> (vardas, pavardė)</w:t>
      </w:r>
    </w:p>
    <w:p w:rsidR="00956EF7" w:rsidRDefault="00956EF7" w:rsidP="005561C8">
      <w:pPr>
        <w:jc w:val="both"/>
        <w:rPr>
          <w:sz w:val="22"/>
          <w:szCs w:val="22"/>
        </w:rPr>
      </w:pPr>
      <w:r>
        <w:rPr>
          <w:sz w:val="22"/>
          <w:szCs w:val="22"/>
        </w:rPr>
        <w:t>Įmonės kodas 177217875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56EF7" w:rsidRDefault="00956EF7" w:rsidP="005561C8">
      <w:pPr>
        <w:jc w:val="both"/>
        <w:rPr>
          <w:sz w:val="16"/>
          <w:szCs w:val="16"/>
        </w:rPr>
      </w:pPr>
      <w:r>
        <w:rPr>
          <w:sz w:val="22"/>
          <w:szCs w:val="22"/>
        </w:rPr>
        <w:t>PVM mokėtojo kodas LT772178716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>(asmens kodas)</w:t>
      </w:r>
    </w:p>
    <w:p w:rsidR="00956EF7" w:rsidRDefault="00956EF7" w:rsidP="005561C8">
      <w:pPr>
        <w:jc w:val="both"/>
        <w:rPr>
          <w:sz w:val="22"/>
          <w:szCs w:val="22"/>
        </w:rPr>
      </w:pPr>
      <w:r>
        <w:rPr>
          <w:sz w:val="22"/>
          <w:szCs w:val="22"/>
        </w:rPr>
        <w:t>A/s Nr. LT517300010002583218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56EF7" w:rsidRPr="0094011B" w:rsidRDefault="00956EF7" w:rsidP="005561C8">
      <w:pPr>
        <w:jc w:val="both"/>
        <w:rPr>
          <w:sz w:val="16"/>
          <w:szCs w:val="16"/>
        </w:rPr>
      </w:pPr>
      <w:r>
        <w:rPr>
          <w:sz w:val="22"/>
          <w:szCs w:val="22"/>
        </w:rPr>
        <w:t>Tel./faks.: 75001, 62144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(gyvenamoji vieta)</w:t>
      </w:r>
    </w:p>
    <w:p w:rsidR="00956EF7" w:rsidRDefault="00956EF7" w:rsidP="00556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Direktoriaus pavaduotojas </w:t>
      </w:r>
    </w:p>
    <w:p w:rsidR="00956EF7" w:rsidRDefault="00956EF7" w:rsidP="005561C8">
      <w:pPr>
        <w:jc w:val="both"/>
        <w:rPr>
          <w:sz w:val="22"/>
          <w:szCs w:val="22"/>
        </w:rPr>
      </w:pPr>
      <w:r>
        <w:rPr>
          <w:sz w:val="22"/>
          <w:szCs w:val="22"/>
        </w:rPr>
        <w:t>šilumos tinklams</w:t>
      </w:r>
    </w:p>
    <w:p w:rsidR="00956EF7" w:rsidRPr="0094011B" w:rsidRDefault="00956EF7" w:rsidP="00556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(parašas)</w:t>
      </w:r>
    </w:p>
    <w:p w:rsidR="00956EF7" w:rsidRDefault="00956EF7" w:rsidP="005561C8">
      <w:pPr>
        <w:jc w:val="both"/>
      </w:pPr>
      <w:smartTag w:uri="urn:schemas-microsoft-com:office:smarttags" w:element="PersonName">
        <w:r>
          <w:t>Stasys Strakšys</w:t>
        </w:r>
      </w:smartTag>
    </w:p>
    <w:p w:rsidR="00956EF7" w:rsidRPr="0094011B" w:rsidRDefault="00956EF7" w:rsidP="0023383A">
      <w:pPr>
        <w:jc w:val="both"/>
      </w:pPr>
      <w:r>
        <w:rPr>
          <w:sz w:val="22"/>
          <w:szCs w:val="22"/>
        </w:rPr>
        <w:t>A. V.</w:t>
      </w:r>
    </w:p>
    <w:sectPr w:rsidR="00956EF7" w:rsidRPr="0094011B" w:rsidSect="00773CF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83A"/>
    <w:rsid w:val="000C626C"/>
    <w:rsid w:val="000D37A1"/>
    <w:rsid w:val="001A7726"/>
    <w:rsid w:val="001B3DB7"/>
    <w:rsid w:val="001B76C9"/>
    <w:rsid w:val="0023383A"/>
    <w:rsid w:val="002C64A0"/>
    <w:rsid w:val="0031777C"/>
    <w:rsid w:val="003739A8"/>
    <w:rsid w:val="003C029C"/>
    <w:rsid w:val="003E7C05"/>
    <w:rsid w:val="003F4ACC"/>
    <w:rsid w:val="00517332"/>
    <w:rsid w:val="005561C8"/>
    <w:rsid w:val="005713DF"/>
    <w:rsid w:val="005A381F"/>
    <w:rsid w:val="005D3B6C"/>
    <w:rsid w:val="00767173"/>
    <w:rsid w:val="00773CF1"/>
    <w:rsid w:val="007830EB"/>
    <w:rsid w:val="008823CC"/>
    <w:rsid w:val="008F7FC2"/>
    <w:rsid w:val="0094011B"/>
    <w:rsid w:val="00956EF7"/>
    <w:rsid w:val="00962E08"/>
    <w:rsid w:val="009E1558"/>
    <w:rsid w:val="009F6FF5"/>
    <w:rsid w:val="00A70294"/>
    <w:rsid w:val="00D266DC"/>
    <w:rsid w:val="00E35E23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1343BE93-2D47-40C4-AD5C-6DD06C38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23383A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7830EB"/>
    <w:pPr>
      <w:jc w:val="both"/>
    </w:pPr>
    <w:rPr>
      <w:szCs w:val="20"/>
    </w:rPr>
  </w:style>
  <w:style w:type="character" w:customStyle="1" w:styleId="PagrindinistekstasDiagrama">
    <w:name w:val="Pagrindinis tekstas Diagrama"/>
    <w:link w:val="Pagrindinistekstas"/>
    <w:uiPriority w:val="99"/>
    <w:locked/>
    <w:rsid w:val="007830EB"/>
    <w:rPr>
      <w:rFonts w:ascii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2C64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C64A0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1524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Žvirblienė</dc:creator>
  <cp:keywords/>
  <dc:description/>
  <cp:lastModifiedBy>Audra Baltutytė</cp:lastModifiedBy>
  <cp:revision>10</cp:revision>
  <cp:lastPrinted>2015-10-23T11:56:00Z</cp:lastPrinted>
  <dcterms:created xsi:type="dcterms:W3CDTF">2015-10-22T13:19:00Z</dcterms:created>
  <dcterms:modified xsi:type="dcterms:W3CDTF">2017-05-25T05:42:00Z</dcterms:modified>
</cp:coreProperties>
</file>